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661B13">
      <w:pPr>
        <w:ind w:right="57"/>
        <w:jc w:val="center"/>
        <w:rPr>
          <w:b/>
          <w:bCs/>
        </w:rPr>
      </w:pPr>
      <w:r>
        <w:rPr>
          <w:b/>
          <w:bCs/>
        </w:rPr>
        <w:t xml:space="preserve">                                                                                   Приложение №</w:t>
      </w:r>
      <w:r w:rsidR="005A2D3A">
        <w:rPr>
          <w:b/>
          <w:bCs/>
        </w:rPr>
        <w:t>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w:t>
      </w:r>
      <w:r w:rsidRPr="00A4788C">
        <w:rPr>
          <w:bCs/>
          <w:sz w:val="24"/>
          <w:szCs w:val="24"/>
        </w:rPr>
        <w:br/>
        <w:t xml:space="preserve">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007B6145">
        <w:rPr>
          <w:rFonts w:ascii="Times New Roman" w:hAnsi="Times New Roman"/>
          <w:b w:val="0"/>
          <w:szCs w:val="24"/>
        </w:rPr>
        <w:t xml:space="preserve"> </w:t>
      </w:r>
      <w:r w:rsidRPr="00A4788C">
        <w:rPr>
          <w:rFonts w:ascii="Times New Roman" w:hAnsi="Times New Roman"/>
          <w:b w:val="0"/>
          <w:szCs w:val="24"/>
        </w:rPr>
        <w:t>исходя из критериев:</w:t>
      </w:r>
    </w:p>
    <w:p w:rsidR="000251DE" w:rsidRPr="00A4788C" w:rsidRDefault="000251DE" w:rsidP="006A7C5D"/>
    <w:p w:rsidR="00B300E6" w:rsidRPr="00A4788C" w:rsidRDefault="00B300E6" w:rsidP="006A7C5D">
      <w:pPr>
        <w:numPr>
          <w:ilvl w:val="0"/>
          <w:numId w:val="18"/>
        </w:numPr>
        <w:rPr>
          <w:b/>
          <w:smallCaps/>
        </w:rPr>
      </w:pPr>
      <w:r w:rsidRPr="00A4788C">
        <w:rPr>
          <w:b/>
          <w:smallCaps/>
        </w:rPr>
        <w:t xml:space="preserve">Критерии оценки  заявок на участие в </w:t>
      </w:r>
      <w:r w:rsidR="006F4D6D" w:rsidRPr="006F4D6D">
        <w:rPr>
          <w:b/>
          <w:smallCaps/>
          <w:sz w:val="20"/>
          <w:szCs w:val="20"/>
        </w:rPr>
        <w:t>ЗАПРОСЕ ПРЕДЛОЖЕНИЙ</w:t>
      </w:r>
      <w:r w:rsidRPr="00A4788C">
        <w:rPr>
          <w:b/>
          <w:smallCaps/>
        </w:rPr>
        <w:t xml:space="preserve"> и их знач</w:t>
      </w:r>
      <w:r w:rsidRPr="00A4788C">
        <w:rPr>
          <w:b/>
          <w:smallCaps/>
        </w:rPr>
        <w:t>и</w:t>
      </w:r>
      <w:r w:rsidRPr="00A4788C">
        <w:rPr>
          <w:b/>
          <w:smallCaps/>
        </w:rPr>
        <w:t>мость</w:t>
      </w:r>
    </w:p>
    <w:p w:rsidR="00B300E6" w:rsidRPr="00A4788C" w:rsidRDefault="00B300E6" w:rsidP="006A7C5D">
      <w:pPr>
        <w:jc w:val="right"/>
        <w:rPr>
          <w:b/>
          <w:caps/>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941"/>
      </w:tblGrid>
      <w:tr w:rsidR="00562366" w:rsidRPr="00A4788C" w:rsidTr="00E90926">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r w:rsidR="002E383E" w:rsidRPr="00A4788C">
              <w:rPr>
                <w:rStyle w:val="aff9"/>
                <w:b/>
                <w:bCs/>
                <w:szCs w:val="24"/>
              </w:rPr>
              <w:footnoteReference w:id="2"/>
            </w:r>
          </w:p>
        </w:tc>
        <w:tc>
          <w:tcPr>
            <w:tcW w:w="2941"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6A7C5D">
            <w:pPr>
              <w:pStyle w:val="afe"/>
              <w:tabs>
                <w:tab w:val="clear" w:pos="1980"/>
              </w:tabs>
              <w:ind w:left="0" w:firstLine="0"/>
              <w:jc w:val="center"/>
              <w:rPr>
                <w:b/>
                <w:bCs/>
                <w:szCs w:val="24"/>
              </w:rPr>
            </w:pPr>
            <w:r w:rsidRPr="00A4788C">
              <w:rPr>
                <w:b/>
                <w:bCs/>
                <w:szCs w:val="24"/>
              </w:rPr>
              <w:t>(К)</w:t>
            </w:r>
            <w:r w:rsidR="002A78B6" w:rsidRPr="00A4788C">
              <w:rPr>
                <w:rStyle w:val="aff9"/>
                <w:b/>
                <w:bCs/>
                <w:szCs w:val="24"/>
              </w:rPr>
              <w:footnoteReference w:id="3"/>
            </w:r>
          </w:p>
        </w:tc>
      </w:tr>
      <w:tr w:rsidR="007825DD" w:rsidRPr="00A4788C" w:rsidTr="00E90926">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39099E" w:rsidP="0039099E">
            <w:pPr>
              <w:pStyle w:val="afe"/>
              <w:tabs>
                <w:tab w:val="clear" w:pos="1980"/>
              </w:tabs>
              <w:ind w:left="0" w:hanging="3"/>
              <w:rPr>
                <w:szCs w:val="24"/>
              </w:rPr>
            </w:pPr>
            <w:r>
              <w:rPr>
                <w:b/>
              </w:rPr>
              <w:t>И</w:t>
            </w:r>
            <w:r w:rsidR="00B74BA4">
              <w:rPr>
                <w:b/>
              </w:rPr>
              <w:t xml:space="preserve">тоговая цена по прейскуранту </w:t>
            </w:r>
          </w:p>
        </w:tc>
        <w:tc>
          <w:tcPr>
            <w:tcW w:w="2941" w:type="dxa"/>
            <w:tcBorders>
              <w:top w:val="single" w:sz="4" w:space="0" w:color="auto"/>
              <w:left w:val="single" w:sz="4" w:space="0" w:color="auto"/>
              <w:right w:val="single" w:sz="4" w:space="0" w:color="auto"/>
            </w:tcBorders>
          </w:tcPr>
          <w:p w:rsidR="007825DD" w:rsidRPr="00FF56C2" w:rsidRDefault="00F06027" w:rsidP="005F1E24">
            <w:pPr>
              <w:pStyle w:val="afe"/>
              <w:ind w:left="34" w:firstLine="0"/>
              <w:jc w:val="center"/>
              <w:rPr>
                <w:color w:val="000000" w:themeColor="text1"/>
                <w:szCs w:val="24"/>
              </w:rPr>
            </w:pPr>
            <w:r>
              <w:rPr>
                <w:color w:val="000000" w:themeColor="text1"/>
                <w:szCs w:val="24"/>
              </w:rPr>
              <w:t>100%</w:t>
            </w:r>
          </w:p>
        </w:tc>
      </w:tr>
      <w:tr w:rsidR="00562366" w:rsidRPr="00A4788C" w:rsidTr="00E90926">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941"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6A7C5D">
      <w:pPr>
        <w:ind w:firstLine="360"/>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его функциональных характ</w:t>
      </w:r>
      <w:r w:rsidR="00904D3C" w:rsidRPr="002C22C8">
        <w:rPr>
          <w:b/>
        </w:rPr>
        <w:t>е</w:t>
      </w:r>
      <w:r w:rsidR="00904D3C" w:rsidRPr="002C22C8">
        <w:rPr>
          <w:b/>
        </w:rPr>
        <w:t>ристик (потребительских свойств), его количественных и качественных характеристик</w:t>
      </w:r>
    </w:p>
    <w:p w:rsidR="00904D3C" w:rsidRDefault="00904D3C" w:rsidP="006A7C5D">
      <w:pPr>
        <w:ind w:left="360"/>
        <w:rPr>
          <w:b/>
        </w:rPr>
      </w:pPr>
    </w:p>
    <w:p w:rsidR="00B300E6" w:rsidRPr="00B74BA4" w:rsidRDefault="0047697C" w:rsidP="00B74BA4">
      <w:pPr>
        <w:pStyle w:val="afe"/>
        <w:tabs>
          <w:tab w:val="clear" w:pos="1980"/>
        </w:tabs>
        <w:ind w:left="0" w:hanging="3"/>
        <w:jc w:val="left"/>
        <w:rPr>
          <w:szCs w:val="24"/>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39099E">
        <w:rPr>
          <w:b/>
        </w:rPr>
        <w:t>И</w:t>
      </w:r>
      <w:r w:rsidR="00B74BA4">
        <w:rPr>
          <w:b/>
        </w:rPr>
        <w:t>тоговая цена по прейскуранту</w:t>
      </w:r>
      <w:r w:rsidR="00B300E6" w:rsidRPr="007825DD">
        <w:rPr>
          <w:b/>
        </w:rPr>
        <w:t>»</w:t>
      </w:r>
      <w:r w:rsidR="00B300E6" w:rsidRPr="00A4788C">
        <w:rPr>
          <w:b/>
        </w:rPr>
        <w:t xml:space="preserve"> </w:t>
      </w:r>
    </w:p>
    <w:p w:rsidR="00904D3C" w:rsidRPr="00A4788C" w:rsidRDefault="00904D3C" w:rsidP="006A7C5D">
      <w:pPr>
        <w:ind w:left="360"/>
        <w:rPr>
          <w:b/>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556"/>
      </w:tblGrid>
      <w:tr w:rsidR="00B300E6" w:rsidRPr="00A4788C" w:rsidTr="00E90926">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Единица измен</w:t>
            </w:r>
            <w:r w:rsidRPr="00A4788C">
              <w:rPr>
                <w:b/>
                <w:bCs/>
                <w:szCs w:val="24"/>
              </w:rPr>
              <w:t>е</w:t>
            </w:r>
            <w:r w:rsidRPr="00A4788C">
              <w:rPr>
                <w:b/>
                <w:bCs/>
                <w:szCs w:val="24"/>
              </w:rPr>
              <w:t>ния</w:t>
            </w:r>
          </w:p>
        </w:tc>
        <w:tc>
          <w:tcPr>
            <w:tcW w:w="5556"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6A7C5D">
            <w:pPr>
              <w:pStyle w:val="afe"/>
              <w:tabs>
                <w:tab w:val="clear" w:pos="1980"/>
              </w:tabs>
              <w:ind w:left="0" w:firstLine="0"/>
              <w:jc w:val="center"/>
              <w:rPr>
                <w:b/>
                <w:bCs/>
                <w:szCs w:val="24"/>
              </w:rPr>
            </w:pPr>
            <w:r w:rsidRPr="002C22C8">
              <w:rPr>
                <w:b/>
              </w:rPr>
              <w:t>Требования к описанию</w:t>
            </w:r>
            <w:r w:rsidRPr="00A4788C">
              <w:rPr>
                <w:b/>
              </w:rPr>
              <w:t xml:space="preserve"> критерия</w:t>
            </w:r>
          </w:p>
        </w:tc>
      </w:tr>
      <w:tr w:rsidR="00B74BA4" w:rsidRPr="00A4788C" w:rsidTr="00E90926">
        <w:trPr>
          <w:trHeight w:val="70"/>
        </w:trPr>
        <w:tc>
          <w:tcPr>
            <w:tcW w:w="2002" w:type="dxa"/>
            <w:tcBorders>
              <w:top w:val="single" w:sz="4" w:space="0" w:color="auto"/>
              <w:left w:val="single" w:sz="4" w:space="0" w:color="auto"/>
              <w:right w:val="single" w:sz="4" w:space="0" w:color="auto"/>
            </w:tcBorders>
          </w:tcPr>
          <w:p w:rsidR="00B74BA4" w:rsidRPr="00AD116B" w:rsidRDefault="0039099E" w:rsidP="0039099E">
            <w:pPr>
              <w:pStyle w:val="afe"/>
              <w:tabs>
                <w:tab w:val="clear" w:pos="1980"/>
              </w:tabs>
              <w:ind w:left="0" w:hanging="3"/>
              <w:rPr>
                <w:szCs w:val="24"/>
              </w:rPr>
            </w:pPr>
            <w:r>
              <w:rPr>
                <w:b/>
              </w:rPr>
              <w:t>И</w:t>
            </w:r>
            <w:r w:rsidR="00B74BA4">
              <w:rPr>
                <w:b/>
              </w:rPr>
              <w:t>тоговая цена по прейскура</w:t>
            </w:r>
            <w:r w:rsidR="00B74BA4">
              <w:rPr>
                <w:b/>
              </w:rPr>
              <w:t>н</w:t>
            </w:r>
            <w:r w:rsidR="00B74BA4">
              <w:rPr>
                <w:b/>
              </w:rPr>
              <w:t xml:space="preserve">ту </w:t>
            </w:r>
          </w:p>
        </w:tc>
        <w:tc>
          <w:tcPr>
            <w:tcW w:w="2223" w:type="dxa"/>
            <w:tcBorders>
              <w:top w:val="single" w:sz="4" w:space="0" w:color="auto"/>
              <w:left w:val="single" w:sz="4" w:space="0" w:color="auto"/>
              <w:right w:val="single" w:sz="4" w:space="0" w:color="auto"/>
            </w:tcBorders>
          </w:tcPr>
          <w:p w:rsidR="00B74BA4" w:rsidRPr="00A4788C" w:rsidRDefault="00B74BA4" w:rsidP="006A7C5D">
            <w:pPr>
              <w:pStyle w:val="aff2"/>
              <w:spacing w:before="0" w:beforeAutospacing="0" w:after="0" w:afterAutospacing="0"/>
            </w:pPr>
            <w:r w:rsidRPr="00A4788C">
              <w:t>Российский рубль</w:t>
            </w:r>
          </w:p>
        </w:tc>
        <w:tc>
          <w:tcPr>
            <w:tcW w:w="5556" w:type="dxa"/>
            <w:tcBorders>
              <w:top w:val="single" w:sz="4" w:space="0" w:color="auto"/>
              <w:left w:val="single" w:sz="4" w:space="0" w:color="auto"/>
              <w:right w:val="single" w:sz="4" w:space="0" w:color="auto"/>
            </w:tcBorders>
          </w:tcPr>
          <w:p w:rsidR="00B74BA4" w:rsidRPr="00A4788C" w:rsidRDefault="00B74BA4" w:rsidP="0039099E">
            <w:r w:rsidRPr="00A4788C">
              <w:t xml:space="preserve">Оценивается снижение </w:t>
            </w:r>
            <w:r>
              <w:t xml:space="preserve">цен за </w:t>
            </w:r>
            <w:r w:rsidRPr="0039099E">
              <w:t xml:space="preserve">единицу </w:t>
            </w:r>
            <w:r w:rsidR="0039099E" w:rsidRPr="0039099E">
              <w:t xml:space="preserve">товара </w:t>
            </w:r>
            <w:r w:rsidRPr="0039099E">
              <w:t xml:space="preserve">по прейскуранту запасных частей </w:t>
            </w:r>
            <w:r w:rsidR="0039099E" w:rsidRPr="0039099E">
              <w:t>(</w:t>
            </w:r>
            <w:r w:rsidRPr="0039099E">
              <w:t>итоговой цены по прейскуранту</w:t>
            </w:r>
            <w:r w:rsidR="0039099E" w:rsidRPr="0039099E">
              <w:t xml:space="preserve"> в целом)</w:t>
            </w:r>
            <w:r w:rsidRPr="0039099E">
              <w:t>, предложенной участником запроса предложений в его заявке на участие в з</w:t>
            </w:r>
            <w:r w:rsidRPr="0039099E">
              <w:t>а</w:t>
            </w:r>
            <w:r w:rsidRPr="0039099E">
              <w:t xml:space="preserve">просе предложений, по сравнению с установленной в извещении о проведении запроса предложений и </w:t>
            </w:r>
            <w:r w:rsidRPr="0039099E">
              <w:rPr>
                <w:bCs/>
              </w:rPr>
              <w:t xml:space="preserve">Документации о </w:t>
            </w:r>
            <w:r w:rsidRPr="0039099E">
              <w:t>запросе предложений начальной (максимальной) итоговой цены по прейскуранту</w:t>
            </w:r>
          </w:p>
        </w:tc>
      </w:tr>
    </w:tbl>
    <w:p w:rsidR="009D1788" w:rsidRDefault="009D1788" w:rsidP="006A7C5D">
      <w:pPr>
        <w:ind w:left="357"/>
        <w:rPr>
          <w:b/>
        </w:rPr>
      </w:pPr>
    </w:p>
    <w:p w:rsidR="00B8524D" w:rsidRPr="00A4788C" w:rsidRDefault="00B8524D" w:rsidP="006A7C5D"/>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lastRenderedPageBreak/>
        <w:t xml:space="preserve">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7B6145" w:rsidRPr="00A4788C" w:rsidRDefault="007B6145" w:rsidP="006A7C5D">
      <w:pPr>
        <w:ind w:firstLine="567"/>
        <w:jc w:val="both"/>
      </w:pP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39099E" w:rsidRPr="0039099E">
        <w:t>Итоговая цена по прейскуранту</w:t>
      </w:r>
      <w:r w:rsidR="00F3039C" w:rsidRPr="0039099E">
        <w:t>»,</w:t>
      </w:r>
      <w:r w:rsidR="00F3039C" w:rsidRPr="00A4788C">
        <w:t xml:space="preserve"> определяется по формуле:</w:t>
      </w:r>
    </w:p>
    <w:p w:rsidR="00F3039C" w:rsidRPr="00A4788C" w:rsidRDefault="00F3039C" w:rsidP="006A7C5D">
      <w:pPr>
        <w:jc w:val="center"/>
      </w:pPr>
      <w:r w:rsidRPr="00A4788C">
        <w:rPr>
          <w:position w:val="-40"/>
        </w:rPr>
        <w:object w:dxaOrig="27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85pt;height:46.95pt" o:ole="" fillcolor="window">
            <v:imagedata r:id="rId8" o:title=""/>
          </v:shape>
          <o:OLEObject Type="Embed" ProgID="Equation.3" ShapeID="_x0000_i1025" DrawAspect="Content" ObjectID="_1426589394" r:id="rId9"/>
        </w:object>
      </w:r>
      <w:r w:rsidRPr="00A4788C">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F3039C" w:rsidRPr="0039099E"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xml:space="preserve">- рейтинг, присуждаемый i-й </w:t>
      </w:r>
      <w:r w:rsidRPr="0039099E">
        <w:rPr>
          <w:rFonts w:ascii="Times New Roman" w:hAnsi="Times New Roman" w:cs="Times New Roman"/>
          <w:sz w:val="24"/>
          <w:szCs w:val="24"/>
        </w:rPr>
        <w:t>заявке по указанному критерию;</w:t>
      </w:r>
    </w:p>
    <w:p w:rsidR="00F3039C" w:rsidRPr="0039099E" w:rsidRDefault="00F3039C" w:rsidP="006A7C5D">
      <w:pPr>
        <w:pStyle w:val="ConsPlusNonformat"/>
        <w:widowControl/>
        <w:ind w:right="-125" w:firstLine="600"/>
        <w:jc w:val="both"/>
        <w:rPr>
          <w:rFonts w:ascii="Times New Roman" w:hAnsi="Times New Roman" w:cs="Times New Roman"/>
          <w:sz w:val="24"/>
          <w:szCs w:val="24"/>
        </w:rPr>
      </w:pPr>
      <w:r w:rsidRPr="0039099E">
        <w:rPr>
          <w:rFonts w:ascii="Times New Roman" w:hAnsi="Times New Roman" w:cs="Times New Roman"/>
          <w:sz w:val="24"/>
          <w:szCs w:val="24"/>
        </w:rPr>
        <w:t>A</w:t>
      </w:r>
      <w:r w:rsidRPr="0039099E">
        <w:rPr>
          <w:rFonts w:ascii="Times New Roman" w:hAnsi="Times New Roman" w:cs="Times New Roman"/>
          <w:sz w:val="24"/>
          <w:szCs w:val="24"/>
          <w:vertAlign w:val="subscript"/>
        </w:rPr>
        <w:t>max</w:t>
      </w:r>
      <w:r w:rsidRPr="0039099E">
        <w:rPr>
          <w:rFonts w:ascii="Times New Roman" w:hAnsi="Times New Roman" w:cs="Times New Roman"/>
          <w:sz w:val="24"/>
          <w:szCs w:val="24"/>
        </w:rPr>
        <w:t xml:space="preserve"> - начальная (максимальная)  </w:t>
      </w:r>
      <w:r w:rsidR="0039099E" w:rsidRPr="0039099E">
        <w:rPr>
          <w:rFonts w:ascii="Times New Roman" w:hAnsi="Times New Roman" w:cs="Times New Roman"/>
          <w:sz w:val="24"/>
          <w:szCs w:val="24"/>
        </w:rPr>
        <w:t>итоговая цена по прейскуранту</w:t>
      </w:r>
      <w:r w:rsidRPr="0039099E">
        <w:rPr>
          <w:rFonts w:ascii="Times New Roman" w:hAnsi="Times New Roman" w:cs="Times New Roman"/>
          <w:sz w:val="24"/>
          <w:szCs w:val="24"/>
        </w:rPr>
        <w:t>, установленная в и</w:t>
      </w:r>
      <w:r w:rsidRPr="0039099E">
        <w:rPr>
          <w:rFonts w:ascii="Times New Roman" w:hAnsi="Times New Roman" w:cs="Times New Roman"/>
          <w:sz w:val="24"/>
          <w:szCs w:val="24"/>
        </w:rPr>
        <w:t>з</w:t>
      </w:r>
      <w:r w:rsidRPr="0039099E">
        <w:rPr>
          <w:rFonts w:ascii="Times New Roman" w:hAnsi="Times New Roman" w:cs="Times New Roman"/>
          <w:sz w:val="24"/>
          <w:szCs w:val="24"/>
        </w:rPr>
        <w:t>вещении о прове</w:t>
      </w:r>
      <w:r w:rsidR="00292EA7" w:rsidRPr="0039099E">
        <w:rPr>
          <w:rFonts w:ascii="Times New Roman" w:hAnsi="Times New Roman" w:cs="Times New Roman"/>
          <w:sz w:val="24"/>
          <w:szCs w:val="24"/>
        </w:rPr>
        <w:t xml:space="preserve">дении </w:t>
      </w:r>
      <w:r w:rsidR="006F4D6D" w:rsidRPr="0039099E">
        <w:rPr>
          <w:rFonts w:ascii="Times New Roman" w:hAnsi="Times New Roman"/>
          <w:sz w:val="24"/>
          <w:szCs w:val="24"/>
        </w:rPr>
        <w:t>запроса предложений</w:t>
      </w:r>
      <w:r w:rsidR="00292EA7" w:rsidRPr="0039099E">
        <w:rPr>
          <w:rFonts w:ascii="Times New Roman" w:hAnsi="Times New Roman" w:cs="Times New Roman"/>
          <w:sz w:val="24"/>
          <w:szCs w:val="24"/>
        </w:rPr>
        <w:t xml:space="preserve"> и Д</w:t>
      </w:r>
      <w:r w:rsidRPr="0039099E">
        <w:rPr>
          <w:rFonts w:ascii="Times New Roman" w:hAnsi="Times New Roman" w:cs="Times New Roman"/>
          <w:sz w:val="24"/>
          <w:szCs w:val="24"/>
        </w:rPr>
        <w:t>окументац</w:t>
      </w:r>
      <w:r w:rsidR="00292EA7" w:rsidRPr="0039099E">
        <w:rPr>
          <w:rFonts w:ascii="Times New Roman" w:hAnsi="Times New Roman" w:cs="Times New Roman"/>
          <w:sz w:val="24"/>
          <w:szCs w:val="24"/>
        </w:rPr>
        <w:t xml:space="preserve">ией о </w:t>
      </w:r>
      <w:r w:rsidR="006F4D6D" w:rsidRPr="0039099E">
        <w:rPr>
          <w:rFonts w:ascii="Times New Roman" w:hAnsi="Times New Roman"/>
          <w:sz w:val="24"/>
          <w:szCs w:val="24"/>
        </w:rPr>
        <w:t>запросе предложений</w:t>
      </w:r>
      <w:r w:rsidRPr="0039099E">
        <w:rPr>
          <w:rFonts w:ascii="Times New Roman" w:hAnsi="Times New Roman" w:cs="Times New Roman"/>
          <w:sz w:val="24"/>
          <w:szCs w:val="24"/>
        </w:rPr>
        <w:t>;</w:t>
      </w:r>
    </w:p>
    <w:p w:rsidR="00F3039C" w:rsidRPr="0039099E" w:rsidRDefault="00F3039C" w:rsidP="006A7C5D">
      <w:pPr>
        <w:pStyle w:val="ConsPlusNonformat"/>
        <w:widowControl/>
        <w:ind w:firstLine="600"/>
        <w:rPr>
          <w:rFonts w:ascii="Times New Roman" w:hAnsi="Times New Roman" w:cs="Times New Roman"/>
          <w:sz w:val="24"/>
          <w:szCs w:val="24"/>
        </w:rPr>
      </w:pPr>
      <w:r w:rsidRPr="0039099E">
        <w:rPr>
          <w:rFonts w:ascii="Times New Roman" w:hAnsi="Times New Roman" w:cs="Times New Roman"/>
          <w:sz w:val="24"/>
          <w:szCs w:val="24"/>
        </w:rPr>
        <w:t>A</w:t>
      </w:r>
      <w:r w:rsidRPr="0039099E">
        <w:rPr>
          <w:rFonts w:ascii="Times New Roman" w:hAnsi="Times New Roman" w:cs="Times New Roman"/>
          <w:sz w:val="24"/>
          <w:szCs w:val="24"/>
          <w:vertAlign w:val="subscript"/>
        </w:rPr>
        <w:t>i</w:t>
      </w:r>
      <w:r w:rsidRPr="0039099E">
        <w:rPr>
          <w:rFonts w:ascii="Times New Roman" w:hAnsi="Times New Roman" w:cs="Times New Roman"/>
          <w:sz w:val="24"/>
          <w:szCs w:val="24"/>
        </w:rPr>
        <w:t xml:space="preserve"> -  предложение  i-го участника </w:t>
      </w:r>
      <w:r w:rsidR="006F4D6D" w:rsidRPr="0039099E">
        <w:rPr>
          <w:rFonts w:ascii="Times New Roman" w:hAnsi="Times New Roman"/>
          <w:sz w:val="24"/>
          <w:szCs w:val="24"/>
        </w:rPr>
        <w:t>запроса предложений</w:t>
      </w:r>
      <w:r w:rsidR="006F4D6D" w:rsidRPr="0039099E">
        <w:rPr>
          <w:rFonts w:ascii="Times New Roman" w:hAnsi="Times New Roman"/>
          <w:szCs w:val="24"/>
        </w:rPr>
        <w:t xml:space="preserve"> </w:t>
      </w:r>
      <w:r w:rsidRPr="0039099E">
        <w:rPr>
          <w:rFonts w:ascii="Times New Roman" w:hAnsi="Times New Roman" w:cs="Times New Roman"/>
          <w:sz w:val="24"/>
          <w:szCs w:val="24"/>
        </w:rPr>
        <w:t xml:space="preserve">по </w:t>
      </w:r>
      <w:r w:rsidR="0039099E" w:rsidRPr="0039099E">
        <w:rPr>
          <w:rFonts w:ascii="Times New Roman" w:hAnsi="Times New Roman" w:cs="Times New Roman"/>
          <w:sz w:val="24"/>
          <w:szCs w:val="24"/>
        </w:rPr>
        <w:t>итоговой цене по прейск</w:t>
      </w:r>
      <w:r w:rsidR="0039099E" w:rsidRPr="0039099E">
        <w:rPr>
          <w:rFonts w:ascii="Times New Roman" w:hAnsi="Times New Roman" w:cs="Times New Roman"/>
          <w:sz w:val="24"/>
          <w:szCs w:val="24"/>
        </w:rPr>
        <w:t>у</w:t>
      </w:r>
      <w:r w:rsidR="0039099E" w:rsidRPr="0039099E">
        <w:rPr>
          <w:rFonts w:ascii="Times New Roman" w:hAnsi="Times New Roman" w:cs="Times New Roman"/>
          <w:sz w:val="24"/>
          <w:szCs w:val="24"/>
        </w:rPr>
        <w:t>ранту</w:t>
      </w:r>
      <w:r w:rsidRPr="0039099E">
        <w:rPr>
          <w:rFonts w:ascii="Times New Roman" w:hAnsi="Times New Roman" w:cs="Times New Roman"/>
          <w:sz w:val="24"/>
          <w:szCs w:val="24"/>
        </w:rPr>
        <w:t>.</w:t>
      </w:r>
    </w:p>
    <w:p w:rsidR="00F3039C" w:rsidRPr="0039099E" w:rsidRDefault="00F3039C" w:rsidP="006A7C5D">
      <w:pPr>
        <w:pStyle w:val="ConsPlusNonformat"/>
        <w:widowControl/>
        <w:ind w:left="1134"/>
        <w:jc w:val="both"/>
        <w:rPr>
          <w:rFonts w:ascii="Times New Roman" w:hAnsi="Times New Roman" w:cs="Times New Roman"/>
          <w:sz w:val="24"/>
          <w:szCs w:val="24"/>
        </w:rPr>
      </w:pPr>
    </w:p>
    <w:p w:rsidR="00F3039C" w:rsidRPr="0039099E" w:rsidRDefault="00F3039C" w:rsidP="006A7C5D">
      <w:pPr>
        <w:ind w:firstLine="567"/>
        <w:jc w:val="both"/>
      </w:pPr>
      <w:r w:rsidRPr="0039099E">
        <w:t xml:space="preserve">Для расчета итогового рейтинга по заявке на участие в </w:t>
      </w:r>
      <w:r w:rsidR="006F4D6D" w:rsidRPr="0039099E">
        <w:t>запросе предложений</w:t>
      </w:r>
      <w:r w:rsidRPr="0039099E">
        <w:t xml:space="preserve"> </w:t>
      </w:r>
      <w:r w:rsidRPr="0039099E">
        <w:br/>
        <w:t>рейтинг, присуждаемый этой заявке по критерию «</w:t>
      </w:r>
      <w:r w:rsidR="0039099E" w:rsidRPr="0039099E">
        <w:t>Итоговая цена по прейскуранту</w:t>
      </w:r>
      <w:r w:rsidRPr="0039099E">
        <w:t>», умн</w:t>
      </w:r>
      <w:r w:rsidRPr="0039099E">
        <w:t>о</w:t>
      </w:r>
      <w:r w:rsidRPr="0039099E">
        <w:t>жается на соответствующую указанному критерию значимость.</w:t>
      </w:r>
    </w:p>
    <w:p w:rsidR="00D15AFC" w:rsidRPr="0039099E" w:rsidRDefault="00F3039C" w:rsidP="006A7C5D">
      <w:pPr>
        <w:ind w:firstLine="567"/>
        <w:jc w:val="both"/>
      </w:pPr>
      <w:r w:rsidRPr="0039099E">
        <w:t>При оценке заявок по критерию «</w:t>
      </w:r>
      <w:r w:rsidR="0039099E" w:rsidRPr="0039099E">
        <w:t>Итоговая цена по прейскуранту</w:t>
      </w:r>
      <w:r w:rsidRPr="0039099E">
        <w:t xml:space="preserve">» лучшим условием исполнения </w:t>
      </w:r>
      <w:r w:rsidR="003B18E4" w:rsidRPr="0039099E">
        <w:t xml:space="preserve">договора </w:t>
      </w:r>
      <w:r w:rsidRPr="0039099E">
        <w:t xml:space="preserve">по указанному критерию признается предложение участника </w:t>
      </w:r>
      <w:r w:rsidR="006F4D6D" w:rsidRPr="0039099E">
        <w:t>запроса предложений</w:t>
      </w:r>
      <w:r w:rsidRPr="0039099E">
        <w:t xml:space="preserve"> с наименьшей </w:t>
      </w:r>
      <w:r w:rsidR="0039099E" w:rsidRPr="0039099E">
        <w:t>итоговой ценой по прейскуранту</w:t>
      </w:r>
      <w:r w:rsidRPr="0039099E">
        <w:t xml:space="preserve">. </w:t>
      </w:r>
      <w:r w:rsidR="00292EA7" w:rsidRPr="0039099E">
        <w:t>Договор</w:t>
      </w:r>
      <w:r w:rsidRPr="0039099E">
        <w:t xml:space="preserve"> заключается на усл</w:t>
      </w:r>
      <w:r w:rsidRPr="0039099E">
        <w:t>о</w:t>
      </w:r>
      <w:r w:rsidRPr="0039099E">
        <w:t>виях по данному критерию, указанных в заявке.</w:t>
      </w:r>
    </w:p>
    <w:p w:rsidR="00557921" w:rsidRPr="00A4788C" w:rsidRDefault="00557921" w:rsidP="006A7C5D">
      <w:pPr>
        <w:pStyle w:val="ConsPlusNonformat"/>
        <w:widowControl/>
        <w:ind w:firstLine="601"/>
        <w:jc w:val="both"/>
        <w:rPr>
          <w:rFonts w:ascii="Times New Roman" w:hAnsi="Times New Roman" w:cs="Times New Roman"/>
          <w:color w:val="000000"/>
          <w:sz w:val="24"/>
          <w:szCs w:val="24"/>
        </w:rPr>
      </w:pPr>
    </w:p>
    <w:sectPr w:rsidR="00557921" w:rsidRPr="00A4788C" w:rsidSect="00292EA7">
      <w:headerReference w:type="even" r:id="rId10"/>
      <w:headerReference w:type="default" r:id="rId11"/>
      <w:pgSz w:w="11906" w:h="16838"/>
      <w:pgMar w:top="1134" w:right="866" w:bottom="899"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7D43" w:rsidRDefault="00D57D43">
      <w:r>
        <w:separator/>
      </w:r>
    </w:p>
  </w:endnote>
  <w:endnote w:type="continuationSeparator" w:id="1">
    <w:p w:rsidR="00D57D43" w:rsidRDefault="00D57D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7D43" w:rsidRDefault="00D57D43">
      <w:r>
        <w:separator/>
      </w:r>
    </w:p>
  </w:footnote>
  <w:footnote w:type="continuationSeparator" w:id="1">
    <w:p w:rsidR="00D57D43" w:rsidRDefault="00D57D43">
      <w:r>
        <w:continuationSeparator/>
      </w:r>
    </w:p>
  </w:footnote>
  <w:footnote w:id="2">
    <w:p w:rsidR="00A4788C" w:rsidRDefault="00A4788C">
      <w:pPr>
        <w:pStyle w:val="affa"/>
      </w:pPr>
      <w:r>
        <w:rPr>
          <w:rStyle w:val="aff9"/>
        </w:rPr>
        <w:footnoteRef/>
      </w:r>
      <w:r>
        <w:t xml:space="preserve"> Выбрать нужные</w:t>
      </w:r>
      <w:r w:rsidR="005F1E24">
        <w:t xml:space="preserve"> критерии</w:t>
      </w:r>
      <w:r w:rsidR="006F485A">
        <w:t xml:space="preserve">, конкретизировать, могут быть указаны иные критерии, </w:t>
      </w:r>
      <w:r w:rsidR="006F485A" w:rsidRPr="006F485A">
        <w:t>если этим не нарушаются положения Федерального закона от 26.07.2006 № 135-ФЗ «О защите конкуренции»</w:t>
      </w:r>
    </w:p>
  </w:footnote>
  <w:footnote w:id="3">
    <w:p w:rsidR="00A4788C" w:rsidRPr="005F1E24" w:rsidRDefault="00A4788C">
      <w:pPr>
        <w:pStyle w:val="affa"/>
      </w:pPr>
      <w:r>
        <w:rPr>
          <w:rStyle w:val="aff9"/>
        </w:rPr>
        <w:footnoteRef/>
      </w:r>
      <w:r>
        <w:t xml:space="preserve"> Проценты определяет ответственный исполнитель по значимости</w:t>
      </w:r>
      <w:r w:rsidR="005F1E24" w:rsidRPr="005F1E24">
        <w:t xml:space="preserve"> </w:t>
      </w:r>
      <w:r w:rsidR="005F1E24">
        <w:t>в предлагаемом диапазоне каждого крит</w:t>
      </w:r>
      <w:r w:rsidR="005F1E24">
        <w:t>е</w:t>
      </w:r>
      <w:r w:rsidR="005F1E24">
        <w:t>рия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96114A"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end"/>
    </w:r>
  </w:p>
  <w:p w:rsidR="00A4788C" w:rsidRDefault="00A4788C">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96114A"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separate"/>
    </w:r>
    <w:r w:rsidR="00F06027">
      <w:rPr>
        <w:rStyle w:val="ad"/>
        <w:noProof/>
      </w:rPr>
      <w:t>2</w:t>
    </w:r>
    <w:r>
      <w:rPr>
        <w:rStyle w:val="ad"/>
      </w:rPr>
      <w:fldChar w:fldCharType="end"/>
    </w:r>
  </w:p>
  <w:p w:rsidR="00A4788C" w:rsidRDefault="00A4788C">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2">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7"/>
  </w:num>
  <w:num w:numId="2">
    <w:abstractNumId w:val="11"/>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6"/>
  </w:num>
  <w:num w:numId="12">
    <w:abstractNumId w:val="9"/>
  </w:num>
  <w:num w:numId="13">
    <w:abstractNumId w:val="15"/>
  </w:num>
  <w:num w:numId="14">
    <w:abstractNumId w:val="10"/>
  </w:num>
  <w:num w:numId="15">
    <w:abstractNumId w:val="14"/>
  </w:num>
  <w:num w:numId="16">
    <w:abstractNumId w:val="13"/>
  </w:num>
  <w:num w:numId="17">
    <w:abstractNumId w:val="12"/>
  </w:num>
  <w:num w:numId="18">
    <w:abstractNumId w:val="8"/>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28C4"/>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05F9"/>
    <w:rsid w:val="00103151"/>
    <w:rsid w:val="0010481A"/>
    <w:rsid w:val="00106221"/>
    <w:rsid w:val="0011203F"/>
    <w:rsid w:val="00112CB7"/>
    <w:rsid w:val="001166C1"/>
    <w:rsid w:val="00117B9A"/>
    <w:rsid w:val="00120A7F"/>
    <w:rsid w:val="00121EDE"/>
    <w:rsid w:val="0012539F"/>
    <w:rsid w:val="00125744"/>
    <w:rsid w:val="00126EA2"/>
    <w:rsid w:val="00130238"/>
    <w:rsid w:val="00134588"/>
    <w:rsid w:val="00136065"/>
    <w:rsid w:val="0014094B"/>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B394E"/>
    <w:rsid w:val="001B466C"/>
    <w:rsid w:val="001B57B3"/>
    <w:rsid w:val="001C0002"/>
    <w:rsid w:val="001C02B3"/>
    <w:rsid w:val="001C1800"/>
    <w:rsid w:val="001C1969"/>
    <w:rsid w:val="001C2017"/>
    <w:rsid w:val="001C3DD8"/>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500EB"/>
    <w:rsid w:val="002504AF"/>
    <w:rsid w:val="002632E7"/>
    <w:rsid w:val="0026700B"/>
    <w:rsid w:val="00267075"/>
    <w:rsid w:val="00267A68"/>
    <w:rsid w:val="00272186"/>
    <w:rsid w:val="00274C52"/>
    <w:rsid w:val="00282724"/>
    <w:rsid w:val="00282EE0"/>
    <w:rsid w:val="00285453"/>
    <w:rsid w:val="0028660D"/>
    <w:rsid w:val="002915CD"/>
    <w:rsid w:val="002928B1"/>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6312"/>
    <w:rsid w:val="002F77A9"/>
    <w:rsid w:val="00304309"/>
    <w:rsid w:val="00305AA6"/>
    <w:rsid w:val="00306AFB"/>
    <w:rsid w:val="00307CC2"/>
    <w:rsid w:val="00307E4C"/>
    <w:rsid w:val="00310A4E"/>
    <w:rsid w:val="00310BEB"/>
    <w:rsid w:val="00311F3F"/>
    <w:rsid w:val="00317A84"/>
    <w:rsid w:val="00322B44"/>
    <w:rsid w:val="00322DC2"/>
    <w:rsid w:val="003243AE"/>
    <w:rsid w:val="00324770"/>
    <w:rsid w:val="00332CF5"/>
    <w:rsid w:val="0033677C"/>
    <w:rsid w:val="00336B83"/>
    <w:rsid w:val="00340B98"/>
    <w:rsid w:val="00346A8F"/>
    <w:rsid w:val="00352E57"/>
    <w:rsid w:val="003547D0"/>
    <w:rsid w:val="00363C9F"/>
    <w:rsid w:val="00364092"/>
    <w:rsid w:val="00367619"/>
    <w:rsid w:val="003678A5"/>
    <w:rsid w:val="00367DED"/>
    <w:rsid w:val="00371023"/>
    <w:rsid w:val="003725FA"/>
    <w:rsid w:val="00374B7B"/>
    <w:rsid w:val="00375DB8"/>
    <w:rsid w:val="00381F5A"/>
    <w:rsid w:val="0038355E"/>
    <w:rsid w:val="00386C2E"/>
    <w:rsid w:val="0039099E"/>
    <w:rsid w:val="00395523"/>
    <w:rsid w:val="003A3ABE"/>
    <w:rsid w:val="003A528D"/>
    <w:rsid w:val="003A6B9B"/>
    <w:rsid w:val="003B18E4"/>
    <w:rsid w:val="003B2EF4"/>
    <w:rsid w:val="003B30FD"/>
    <w:rsid w:val="003B3523"/>
    <w:rsid w:val="003B483A"/>
    <w:rsid w:val="003B79C9"/>
    <w:rsid w:val="003C1EAF"/>
    <w:rsid w:val="003C60E8"/>
    <w:rsid w:val="003C632F"/>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FA"/>
    <w:rsid w:val="004A66C3"/>
    <w:rsid w:val="004B0DCA"/>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230"/>
    <w:rsid w:val="004F3A8C"/>
    <w:rsid w:val="004F4BEB"/>
    <w:rsid w:val="004F76D9"/>
    <w:rsid w:val="004F78F2"/>
    <w:rsid w:val="00500E01"/>
    <w:rsid w:val="00501EFA"/>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5218"/>
    <w:rsid w:val="00545704"/>
    <w:rsid w:val="00546DC1"/>
    <w:rsid w:val="00550C09"/>
    <w:rsid w:val="00557921"/>
    <w:rsid w:val="00562366"/>
    <w:rsid w:val="005640C1"/>
    <w:rsid w:val="005652D7"/>
    <w:rsid w:val="00567593"/>
    <w:rsid w:val="00572CDB"/>
    <w:rsid w:val="005764B2"/>
    <w:rsid w:val="005766E9"/>
    <w:rsid w:val="00577EDF"/>
    <w:rsid w:val="00580EB3"/>
    <w:rsid w:val="005844F0"/>
    <w:rsid w:val="0059348E"/>
    <w:rsid w:val="00593522"/>
    <w:rsid w:val="00596553"/>
    <w:rsid w:val="00597353"/>
    <w:rsid w:val="005A28AC"/>
    <w:rsid w:val="005A2D3A"/>
    <w:rsid w:val="005A3EEA"/>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B369B"/>
    <w:rsid w:val="006B46EF"/>
    <w:rsid w:val="006C13D8"/>
    <w:rsid w:val="006C1D3A"/>
    <w:rsid w:val="006C3682"/>
    <w:rsid w:val="006C51A6"/>
    <w:rsid w:val="006C5D2A"/>
    <w:rsid w:val="006D27AC"/>
    <w:rsid w:val="006D324A"/>
    <w:rsid w:val="006D369F"/>
    <w:rsid w:val="006D576B"/>
    <w:rsid w:val="006D5B15"/>
    <w:rsid w:val="006E4C35"/>
    <w:rsid w:val="006E5A33"/>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12DB8"/>
    <w:rsid w:val="00720A0A"/>
    <w:rsid w:val="00722F83"/>
    <w:rsid w:val="00724903"/>
    <w:rsid w:val="00724ADC"/>
    <w:rsid w:val="00726ADA"/>
    <w:rsid w:val="0073484B"/>
    <w:rsid w:val="007354A1"/>
    <w:rsid w:val="00737939"/>
    <w:rsid w:val="00737BB1"/>
    <w:rsid w:val="00741A71"/>
    <w:rsid w:val="00741E57"/>
    <w:rsid w:val="00744D69"/>
    <w:rsid w:val="00745BAB"/>
    <w:rsid w:val="00747987"/>
    <w:rsid w:val="007519D4"/>
    <w:rsid w:val="0075523F"/>
    <w:rsid w:val="00757BAD"/>
    <w:rsid w:val="007629D4"/>
    <w:rsid w:val="007654C2"/>
    <w:rsid w:val="007655F6"/>
    <w:rsid w:val="0077081F"/>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A1994"/>
    <w:rsid w:val="007B144A"/>
    <w:rsid w:val="007B2204"/>
    <w:rsid w:val="007B4298"/>
    <w:rsid w:val="007B4E90"/>
    <w:rsid w:val="007B6145"/>
    <w:rsid w:val="007B7152"/>
    <w:rsid w:val="007B7C60"/>
    <w:rsid w:val="007C01E0"/>
    <w:rsid w:val="007C34E0"/>
    <w:rsid w:val="007D4B78"/>
    <w:rsid w:val="007E0ED8"/>
    <w:rsid w:val="007E157B"/>
    <w:rsid w:val="007E25E6"/>
    <w:rsid w:val="007E711F"/>
    <w:rsid w:val="007F309B"/>
    <w:rsid w:val="007F4EA2"/>
    <w:rsid w:val="007F4F91"/>
    <w:rsid w:val="007F547F"/>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06F"/>
    <w:rsid w:val="00832CD4"/>
    <w:rsid w:val="00833096"/>
    <w:rsid w:val="00833627"/>
    <w:rsid w:val="00835BE2"/>
    <w:rsid w:val="008363EC"/>
    <w:rsid w:val="00840AE2"/>
    <w:rsid w:val="00841D50"/>
    <w:rsid w:val="0084447A"/>
    <w:rsid w:val="008446AD"/>
    <w:rsid w:val="00846836"/>
    <w:rsid w:val="00846DBA"/>
    <w:rsid w:val="00850585"/>
    <w:rsid w:val="00851BA3"/>
    <w:rsid w:val="0085398A"/>
    <w:rsid w:val="00854AC9"/>
    <w:rsid w:val="00855F27"/>
    <w:rsid w:val="00856835"/>
    <w:rsid w:val="00857B8B"/>
    <w:rsid w:val="008610E5"/>
    <w:rsid w:val="00863CEE"/>
    <w:rsid w:val="00864A67"/>
    <w:rsid w:val="00864F0C"/>
    <w:rsid w:val="00872747"/>
    <w:rsid w:val="00874050"/>
    <w:rsid w:val="00880AAF"/>
    <w:rsid w:val="00882D65"/>
    <w:rsid w:val="008831BE"/>
    <w:rsid w:val="00883577"/>
    <w:rsid w:val="00884FA4"/>
    <w:rsid w:val="008852A3"/>
    <w:rsid w:val="008A3769"/>
    <w:rsid w:val="008C1280"/>
    <w:rsid w:val="008C426E"/>
    <w:rsid w:val="008C6330"/>
    <w:rsid w:val="008C6867"/>
    <w:rsid w:val="008E0476"/>
    <w:rsid w:val="008E46AF"/>
    <w:rsid w:val="008E5A6A"/>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B38"/>
    <w:rsid w:val="0095628D"/>
    <w:rsid w:val="0096114A"/>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13E2"/>
    <w:rsid w:val="009C2CE9"/>
    <w:rsid w:val="009C5457"/>
    <w:rsid w:val="009C577C"/>
    <w:rsid w:val="009C6559"/>
    <w:rsid w:val="009C7439"/>
    <w:rsid w:val="009C77DB"/>
    <w:rsid w:val="009D0862"/>
    <w:rsid w:val="009D0DB2"/>
    <w:rsid w:val="009D1788"/>
    <w:rsid w:val="009D1989"/>
    <w:rsid w:val="009E154C"/>
    <w:rsid w:val="009E404B"/>
    <w:rsid w:val="009F0CDF"/>
    <w:rsid w:val="009F1FBD"/>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3E0B"/>
    <w:rsid w:val="00AA4E6F"/>
    <w:rsid w:val="00AB1D5D"/>
    <w:rsid w:val="00AB268F"/>
    <w:rsid w:val="00AC1514"/>
    <w:rsid w:val="00AC300D"/>
    <w:rsid w:val="00AC4354"/>
    <w:rsid w:val="00AD1E2E"/>
    <w:rsid w:val="00AD6612"/>
    <w:rsid w:val="00AD6950"/>
    <w:rsid w:val="00AE1A2D"/>
    <w:rsid w:val="00AE5052"/>
    <w:rsid w:val="00AE6279"/>
    <w:rsid w:val="00AF1498"/>
    <w:rsid w:val="00AF2FDC"/>
    <w:rsid w:val="00AF3FC5"/>
    <w:rsid w:val="00AF416C"/>
    <w:rsid w:val="00AF4E24"/>
    <w:rsid w:val="00AF61BC"/>
    <w:rsid w:val="00B00B39"/>
    <w:rsid w:val="00B06A95"/>
    <w:rsid w:val="00B109A7"/>
    <w:rsid w:val="00B11D63"/>
    <w:rsid w:val="00B14B0F"/>
    <w:rsid w:val="00B20AC9"/>
    <w:rsid w:val="00B226E5"/>
    <w:rsid w:val="00B23C09"/>
    <w:rsid w:val="00B25DB0"/>
    <w:rsid w:val="00B300E6"/>
    <w:rsid w:val="00B327ED"/>
    <w:rsid w:val="00B43D5B"/>
    <w:rsid w:val="00B500CE"/>
    <w:rsid w:val="00B5060F"/>
    <w:rsid w:val="00B50975"/>
    <w:rsid w:val="00B53F09"/>
    <w:rsid w:val="00B54D94"/>
    <w:rsid w:val="00B5607C"/>
    <w:rsid w:val="00B56623"/>
    <w:rsid w:val="00B61D00"/>
    <w:rsid w:val="00B63C95"/>
    <w:rsid w:val="00B640F5"/>
    <w:rsid w:val="00B6470D"/>
    <w:rsid w:val="00B64CE5"/>
    <w:rsid w:val="00B7110A"/>
    <w:rsid w:val="00B71B03"/>
    <w:rsid w:val="00B71BF3"/>
    <w:rsid w:val="00B74BA4"/>
    <w:rsid w:val="00B752BD"/>
    <w:rsid w:val="00B81CC1"/>
    <w:rsid w:val="00B8524D"/>
    <w:rsid w:val="00B865BD"/>
    <w:rsid w:val="00B90DB8"/>
    <w:rsid w:val="00B940B9"/>
    <w:rsid w:val="00B95175"/>
    <w:rsid w:val="00B962AE"/>
    <w:rsid w:val="00BA0B70"/>
    <w:rsid w:val="00BA183E"/>
    <w:rsid w:val="00BA79C6"/>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C73D3"/>
    <w:rsid w:val="00CD2245"/>
    <w:rsid w:val="00CD226C"/>
    <w:rsid w:val="00CD45E2"/>
    <w:rsid w:val="00CD670B"/>
    <w:rsid w:val="00CE01E9"/>
    <w:rsid w:val="00CE097B"/>
    <w:rsid w:val="00CE168F"/>
    <w:rsid w:val="00CE40DF"/>
    <w:rsid w:val="00CE78E3"/>
    <w:rsid w:val="00CF4A79"/>
    <w:rsid w:val="00CF622B"/>
    <w:rsid w:val="00CF6E48"/>
    <w:rsid w:val="00CF75E3"/>
    <w:rsid w:val="00D011D3"/>
    <w:rsid w:val="00D03492"/>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4248"/>
    <w:rsid w:val="00D46F6A"/>
    <w:rsid w:val="00D4717E"/>
    <w:rsid w:val="00D50507"/>
    <w:rsid w:val="00D54317"/>
    <w:rsid w:val="00D56E5F"/>
    <w:rsid w:val="00D57867"/>
    <w:rsid w:val="00D57D43"/>
    <w:rsid w:val="00D637EA"/>
    <w:rsid w:val="00D812BA"/>
    <w:rsid w:val="00D8174D"/>
    <w:rsid w:val="00D82BFD"/>
    <w:rsid w:val="00D838B7"/>
    <w:rsid w:val="00D83F39"/>
    <w:rsid w:val="00D87354"/>
    <w:rsid w:val="00D87A1E"/>
    <w:rsid w:val="00D87BD5"/>
    <w:rsid w:val="00D92A10"/>
    <w:rsid w:val="00D93885"/>
    <w:rsid w:val="00D95F99"/>
    <w:rsid w:val="00D962AC"/>
    <w:rsid w:val="00DA1F01"/>
    <w:rsid w:val="00DA2CB6"/>
    <w:rsid w:val="00DA31F0"/>
    <w:rsid w:val="00DA4A53"/>
    <w:rsid w:val="00DA5B3C"/>
    <w:rsid w:val="00DA74D9"/>
    <w:rsid w:val="00DB0EBA"/>
    <w:rsid w:val="00DB270C"/>
    <w:rsid w:val="00DB4A96"/>
    <w:rsid w:val="00DB56A9"/>
    <w:rsid w:val="00DB65B4"/>
    <w:rsid w:val="00DB6675"/>
    <w:rsid w:val="00DB7B97"/>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21691"/>
    <w:rsid w:val="00E21F95"/>
    <w:rsid w:val="00E228E6"/>
    <w:rsid w:val="00E23E58"/>
    <w:rsid w:val="00E2587F"/>
    <w:rsid w:val="00E27C2F"/>
    <w:rsid w:val="00E34B3C"/>
    <w:rsid w:val="00E36D83"/>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0926"/>
    <w:rsid w:val="00E9601F"/>
    <w:rsid w:val="00EA3C87"/>
    <w:rsid w:val="00EA40BC"/>
    <w:rsid w:val="00EA656E"/>
    <w:rsid w:val="00EA6678"/>
    <w:rsid w:val="00EB0146"/>
    <w:rsid w:val="00EB352E"/>
    <w:rsid w:val="00EB4840"/>
    <w:rsid w:val="00EB578E"/>
    <w:rsid w:val="00EB70D8"/>
    <w:rsid w:val="00EC09C7"/>
    <w:rsid w:val="00EC0ECB"/>
    <w:rsid w:val="00EC2290"/>
    <w:rsid w:val="00EC55D6"/>
    <w:rsid w:val="00ED1D4A"/>
    <w:rsid w:val="00ED2099"/>
    <w:rsid w:val="00ED2D3D"/>
    <w:rsid w:val="00ED3B71"/>
    <w:rsid w:val="00ED418E"/>
    <w:rsid w:val="00ED76EE"/>
    <w:rsid w:val="00EE01D0"/>
    <w:rsid w:val="00EE0FDD"/>
    <w:rsid w:val="00EE4566"/>
    <w:rsid w:val="00EE6F41"/>
    <w:rsid w:val="00EE7399"/>
    <w:rsid w:val="00EF3144"/>
    <w:rsid w:val="00EF38B4"/>
    <w:rsid w:val="00EF59C5"/>
    <w:rsid w:val="00F02AA8"/>
    <w:rsid w:val="00F02D25"/>
    <w:rsid w:val="00F02D2D"/>
    <w:rsid w:val="00F03B5F"/>
    <w:rsid w:val="00F03DAD"/>
    <w:rsid w:val="00F04CD5"/>
    <w:rsid w:val="00F06027"/>
    <w:rsid w:val="00F11F11"/>
    <w:rsid w:val="00F2053D"/>
    <w:rsid w:val="00F20661"/>
    <w:rsid w:val="00F21D73"/>
    <w:rsid w:val="00F23DED"/>
    <w:rsid w:val="00F2414B"/>
    <w:rsid w:val="00F2698C"/>
    <w:rsid w:val="00F27337"/>
    <w:rsid w:val="00F27DC6"/>
    <w:rsid w:val="00F3039C"/>
    <w:rsid w:val="00F30783"/>
    <w:rsid w:val="00F31935"/>
    <w:rsid w:val="00F41355"/>
    <w:rsid w:val="00F4233A"/>
    <w:rsid w:val="00F43583"/>
    <w:rsid w:val="00F50D66"/>
    <w:rsid w:val="00F52294"/>
    <w:rsid w:val="00F559E9"/>
    <w:rsid w:val="00F55ADE"/>
    <w:rsid w:val="00F575AA"/>
    <w:rsid w:val="00F62A24"/>
    <w:rsid w:val="00F6307B"/>
    <w:rsid w:val="00F63375"/>
    <w:rsid w:val="00F64733"/>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5809"/>
    <w:rsid w:val="00F9654A"/>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6C2"/>
    <w:rsid w:val="00FF5C8B"/>
    <w:rsid w:val="00FF63C4"/>
    <w:rsid w:val="00FF687E"/>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FFB85-FC3E-4E50-BD92-17030CE3B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564</Words>
  <Characters>3216</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4</cp:revision>
  <cp:lastPrinted>2012-04-09T03:45:00Z</cp:lastPrinted>
  <dcterms:created xsi:type="dcterms:W3CDTF">2013-02-18T06:05:00Z</dcterms:created>
  <dcterms:modified xsi:type="dcterms:W3CDTF">2013-04-04T08:03:00Z</dcterms:modified>
</cp:coreProperties>
</file>